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02413D">
      <w:pPr>
        <w:spacing w:line="640" w:lineRule="exact"/>
        <w:jc w:val="center"/>
        <w:rPr>
          <w:rFonts w:hint="eastAsia" w:ascii="华文中宋" w:hAnsi="华文中宋" w:eastAsia="华文中宋"/>
          <w:spacing w:val="16"/>
          <w:sz w:val="44"/>
          <w:szCs w:val="44"/>
        </w:rPr>
      </w:pPr>
    </w:p>
    <w:p w14:paraId="4969405C">
      <w:pPr>
        <w:spacing w:line="640" w:lineRule="exact"/>
        <w:jc w:val="center"/>
        <w:rPr>
          <w:rFonts w:hint="eastAsia" w:ascii="华文中宋" w:hAnsi="华文中宋" w:eastAsia="华文中宋"/>
          <w:spacing w:val="16"/>
          <w:sz w:val="44"/>
          <w:szCs w:val="44"/>
        </w:rPr>
      </w:pPr>
      <w:r>
        <w:rPr>
          <w:rFonts w:hint="eastAsia" w:ascii="华文中宋" w:hAnsi="华文中宋" w:eastAsia="华文中宋"/>
          <w:spacing w:val="16"/>
          <w:sz w:val="44"/>
          <w:szCs w:val="44"/>
        </w:rPr>
        <w:t>关于拟</w:t>
      </w:r>
      <w:r>
        <w:rPr>
          <w:rFonts w:hint="eastAsia" w:ascii="华文中宋" w:hAnsi="华文中宋" w:eastAsia="华文中宋"/>
          <w:spacing w:val="16"/>
          <w:sz w:val="44"/>
          <w:szCs w:val="44"/>
          <w:lang w:val="en-US" w:eastAsia="zh-CN"/>
        </w:rPr>
        <w:t>确定</w:t>
      </w:r>
      <w:r>
        <w:rPr>
          <w:rFonts w:hint="eastAsia" w:ascii="华文中宋" w:hAnsi="华文中宋" w:eastAsia="华文中宋"/>
          <w:spacing w:val="16"/>
          <w:sz w:val="44"/>
          <w:szCs w:val="44"/>
        </w:rPr>
        <w:t>×××等×位同志为</w:t>
      </w:r>
      <w:r>
        <w:rPr>
          <w:rFonts w:hint="eastAsia" w:ascii="华文中宋" w:hAnsi="华文中宋" w:eastAsia="华文中宋"/>
          <w:spacing w:val="16"/>
          <w:sz w:val="44"/>
          <w:szCs w:val="44"/>
          <w:lang w:val="en-US" w:eastAsia="zh-CN"/>
        </w:rPr>
        <w:t>发展对象</w:t>
      </w:r>
      <w:r>
        <w:rPr>
          <w:rFonts w:hint="eastAsia" w:ascii="华文中宋" w:hAnsi="华文中宋" w:eastAsia="华文中宋"/>
          <w:spacing w:val="16"/>
          <w:sz w:val="44"/>
          <w:szCs w:val="44"/>
        </w:rPr>
        <w:t>的公示</w:t>
      </w:r>
    </w:p>
    <w:p w14:paraId="6800E9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仿宋" w:hAnsi="仿宋" w:eastAsia="仿宋"/>
          <w:spacing w:val="4"/>
          <w:sz w:val="32"/>
          <w:szCs w:val="32"/>
        </w:rPr>
      </w:pPr>
      <w:r>
        <w:rPr>
          <w:rFonts w:hint="eastAsia" w:ascii="仿宋" w:hAnsi="仿宋" w:eastAsia="仿宋"/>
          <w:b/>
          <w:bCs/>
          <w:color w:val="FF0000"/>
          <w:spacing w:val="4"/>
          <w:sz w:val="32"/>
          <w:szCs w:val="32"/>
        </w:rPr>
        <w:t>例文如下：</w:t>
      </w:r>
    </w:p>
    <w:p w14:paraId="54F7A8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56" w:firstLineChars="200"/>
        <w:textAlignment w:val="auto"/>
        <w:rPr>
          <w:rFonts w:hint="eastAsia" w:ascii="仿宋" w:hAnsi="仿宋" w:eastAsia="仿宋"/>
          <w:spacing w:val="4"/>
          <w:sz w:val="32"/>
          <w:szCs w:val="32"/>
          <w:lang w:eastAsia="zh-CN"/>
        </w:rPr>
      </w:pPr>
      <w:r>
        <w:rPr>
          <w:rFonts w:hint="eastAsia" w:ascii="仿宋" w:hAnsi="仿宋" w:eastAsia="仿宋"/>
          <w:spacing w:val="4"/>
          <w:sz w:val="32"/>
          <w:szCs w:val="32"/>
          <w:lang w:eastAsia="zh-CN"/>
        </w:rPr>
        <w:t xml:space="preserve"> 根据发展党员工作程序要求，现将我院（机关党委）近期拟确定发展对象予以公示。具体情况如下：</w:t>
      </w:r>
    </w:p>
    <w:p w14:paraId="573E12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ind w:firstLine="656" w:firstLineChars="200"/>
        <w:textAlignment w:val="auto"/>
        <w:rPr>
          <w:rFonts w:hint="eastAsia" w:ascii="仿宋" w:hAnsi="仿宋" w:eastAsia="仿宋"/>
          <w:spacing w:val="4"/>
          <w:sz w:val="32"/>
          <w:szCs w:val="32"/>
          <w:lang w:val="en-US" w:eastAsia="zh-CN"/>
        </w:rPr>
      </w:pPr>
    </w:p>
    <w:tbl>
      <w:tblPr>
        <w:tblStyle w:val="5"/>
        <w:tblW w:w="10769" w:type="dxa"/>
        <w:jc w:val="center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88"/>
        <w:gridCol w:w="1402"/>
        <w:gridCol w:w="1422"/>
        <w:gridCol w:w="1776"/>
        <w:gridCol w:w="1776"/>
        <w:gridCol w:w="1500"/>
        <w:gridCol w:w="1605"/>
      </w:tblGrid>
      <w:tr w14:paraId="3455C2C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1288" w:type="dxa"/>
            <w:tcBorders>
              <w:right w:val="single" w:color="000000" w:themeColor="text1" w:sz="4" w:space="0"/>
            </w:tcBorders>
            <w:vAlign w:val="center"/>
          </w:tcPr>
          <w:p w14:paraId="5883D6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黑体" w:hAnsi="黑体" w:eastAsia="黑体"/>
                <w:spacing w:val="4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pacing w:val="4"/>
                <w:sz w:val="24"/>
                <w:szCs w:val="24"/>
              </w:rPr>
              <w:t>姓名</w:t>
            </w:r>
          </w:p>
        </w:tc>
        <w:tc>
          <w:tcPr>
            <w:tcW w:w="1402" w:type="dxa"/>
            <w:tcBorders>
              <w:left w:val="single" w:color="000000" w:themeColor="text1" w:sz="4" w:space="0"/>
              <w:right w:val="single" w:color="000000" w:themeColor="text1" w:sz="4" w:space="0"/>
            </w:tcBorders>
            <w:vAlign w:val="center"/>
          </w:tcPr>
          <w:p w14:paraId="7296FC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黑体" w:hAnsi="黑体" w:eastAsia="黑体"/>
                <w:spacing w:val="4"/>
                <w:sz w:val="24"/>
                <w:szCs w:val="24"/>
                <w:lang w:eastAsia="zh-CN"/>
              </w:rPr>
            </w:pPr>
            <w:r>
              <w:rPr>
                <w:rFonts w:hint="eastAsia" w:ascii="黑体" w:hAnsi="黑体" w:eastAsia="黑体"/>
                <w:spacing w:val="4"/>
                <w:sz w:val="24"/>
                <w:szCs w:val="24"/>
                <w:lang w:eastAsia="zh-CN"/>
              </w:rPr>
              <w:t>出生年月</w:t>
            </w:r>
          </w:p>
        </w:tc>
        <w:tc>
          <w:tcPr>
            <w:tcW w:w="1422" w:type="dxa"/>
            <w:tcBorders>
              <w:left w:val="single" w:color="000000" w:themeColor="text1" w:sz="4" w:space="0"/>
              <w:right w:val="single" w:color="000000" w:themeColor="text1" w:sz="4" w:space="0"/>
            </w:tcBorders>
            <w:vAlign w:val="center"/>
          </w:tcPr>
          <w:p w14:paraId="25A560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黑体" w:hAnsi="黑体" w:eastAsia="黑体"/>
                <w:spacing w:val="4"/>
                <w:sz w:val="24"/>
                <w:szCs w:val="24"/>
                <w:lang w:eastAsia="zh-CN"/>
              </w:rPr>
            </w:pPr>
            <w:r>
              <w:rPr>
                <w:rFonts w:hint="eastAsia" w:ascii="黑体" w:hAnsi="黑体" w:eastAsia="黑体"/>
                <w:spacing w:val="4"/>
                <w:sz w:val="24"/>
                <w:szCs w:val="24"/>
                <w:lang w:eastAsia="zh-CN"/>
              </w:rPr>
              <w:t>籍贯</w:t>
            </w:r>
          </w:p>
        </w:tc>
        <w:tc>
          <w:tcPr>
            <w:tcW w:w="1776" w:type="dxa"/>
            <w:tcBorders>
              <w:left w:val="single" w:color="000000" w:themeColor="text1" w:sz="4" w:space="0"/>
              <w:right w:val="single" w:color="000000" w:themeColor="text1" w:sz="4" w:space="0"/>
            </w:tcBorders>
            <w:vAlign w:val="center"/>
          </w:tcPr>
          <w:p w14:paraId="536D96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黑体" w:hAnsi="黑体" w:eastAsia="黑体"/>
                <w:spacing w:val="4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pacing w:val="4"/>
                <w:sz w:val="24"/>
                <w:szCs w:val="24"/>
              </w:rPr>
              <w:t>所在班级</w:t>
            </w:r>
          </w:p>
          <w:p w14:paraId="112AA5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黑体" w:hAnsi="黑体" w:eastAsia="黑体"/>
                <w:spacing w:val="4"/>
                <w:sz w:val="24"/>
                <w:szCs w:val="24"/>
                <w:lang w:eastAsia="zh-CN"/>
              </w:rPr>
            </w:pPr>
            <w:r>
              <w:rPr>
                <w:rFonts w:hint="eastAsia" w:ascii="黑体" w:hAnsi="黑体" w:eastAsia="黑体"/>
                <w:spacing w:val="4"/>
                <w:sz w:val="24"/>
                <w:szCs w:val="24"/>
                <w:lang w:eastAsia="zh-CN"/>
              </w:rPr>
              <w:t>（部门）</w:t>
            </w:r>
          </w:p>
        </w:tc>
        <w:tc>
          <w:tcPr>
            <w:tcW w:w="1776" w:type="dxa"/>
            <w:tcBorders>
              <w:left w:val="single" w:color="000000" w:themeColor="text1" w:sz="4" w:space="0"/>
              <w:right w:val="single" w:color="000000" w:themeColor="text1" w:sz="4" w:space="0"/>
            </w:tcBorders>
            <w:vAlign w:val="center"/>
          </w:tcPr>
          <w:p w14:paraId="14C5EA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黑体" w:hAnsi="黑体" w:eastAsia="黑体"/>
                <w:spacing w:val="4"/>
                <w:sz w:val="24"/>
                <w:szCs w:val="24"/>
                <w:lang w:eastAsia="zh-CN"/>
              </w:rPr>
            </w:pPr>
            <w:r>
              <w:rPr>
                <w:rFonts w:hint="eastAsia" w:ascii="黑体" w:hAnsi="黑体" w:eastAsia="黑体"/>
                <w:spacing w:val="4"/>
                <w:sz w:val="24"/>
                <w:szCs w:val="24"/>
                <w:lang w:eastAsia="zh-CN"/>
              </w:rPr>
              <w:t>递交入党申请书时间</w:t>
            </w:r>
          </w:p>
        </w:tc>
        <w:tc>
          <w:tcPr>
            <w:tcW w:w="1500" w:type="dxa"/>
            <w:tcBorders>
              <w:left w:val="single" w:color="000000" w:themeColor="text1" w:sz="4" w:space="0"/>
              <w:right w:val="single" w:color="000000" w:themeColor="text1" w:sz="4" w:space="0"/>
            </w:tcBorders>
            <w:vAlign w:val="center"/>
          </w:tcPr>
          <w:p w14:paraId="1889E6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黑体" w:hAnsi="黑体" w:eastAsia="黑体"/>
                <w:spacing w:val="4"/>
                <w:sz w:val="24"/>
                <w:szCs w:val="24"/>
                <w:lang w:eastAsia="zh-CN"/>
              </w:rPr>
            </w:pPr>
            <w:r>
              <w:rPr>
                <w:rFonts w:hint="eastAsia" w:ascii="黑体" w:hAnsi="黑体" w:eastAsia="黑体"/>
                <w:spacing w:val="4"/>
                <w:sz w:val="24"/>
                <w:szCs w:val="24"/>
                <w:lang w:eastAsia="zh-CN"/>
              </w:rPr>
              <w:t>确定积极分子时间</w:t>
            </w:r>
          </w:p>
        </w:tc>
        <w:tc>
          <w:tcPr>
            <w:tcW w:w="1605" w:type="dxa"/>
            <w:tcBorders>
              <w:left w:val="single" w:color="000000" w:themeColor="text1" w:sz="4" w:space="0"/>
            </w:tcBorders>
            <w:vAlign w:val="center"/>
          </w:tcPr>
          <w:p w14:paraId="3D542C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黑体" w:hAnsi="黑体" w:eastAsia="黑体"/>
                <w:spacing w:val="4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pacing w:val="4"/>
                <w:sz w:val="24"/>
                <w:szCs w:val="24"/>
                <w:lang w:eastAsia="zh-CN"/>
              </w:rPr>
              <w:t>拟列为发展对象时间</w:t>
            </w:r>
          </w:p>
        </w:tc>
      </w:tr>
      <w:tr w14:paraId="6D91893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1288" w:type="dxa"/>
            <w:tcBorders>
              <w:right w:val="single" w:color="000000" w:themeColor="text1" w:sz="4" w:space="0"/>
            </w:tcBorders>
            <w:vAlign w:val="center"/>
          </w:tcPr>
          <w:p w14:paraId="773F958A">
            <w:pPr>
              <w:spacing w:line="360" w:lineRule="auto"/>
              <w:jc w:val="center"/>
              <w:rPr>
                <w:rFonts w:asciiTheme="minorEastAsia" w:hAnsiTheme="minorEastAsia"/>
                <w:spacing w:val="4"/>
                <w:sz w:val="24"/>
                <w:szCs w:val="24"/>
              </w:rPr>
            </w:pPr>
          </w:p>
        </w:tc>
        <w:tc>
          <w:tcPr>
            <w:tcW w:w="1402" w:type="dxa"/>
            <w:tcBorders>
              <w:left w:val="single" w:color="000000" w:themeColor="text1" w:sz="4" w:space="0"/>
              <w:right w:val="single" w:color="000000" w:themeColor="text1" w:sz="4" w:space="0"/>
            </w:tcBorders>
            <w:vAlign w:val="center"/>
          </w:tcPr>
          <w:p w14:paraId="04F66799">
            <w:pPr>
              <w:spacing w:line="360" w:lineRule="auto"/>
              <w:jc w:val="center"/>
              <w:rPr>
                <w:rFonts w:asciiTheme="minorEastAsia" w:hAnsiTheme="minorEastAsia"/>
                <w:spacing w:val="4"/>
                <w:sz w:val="24"/>
                <w:szCs w:val="24"/>
              </w:rPr>
            </w:pPr>
          </w:p>
        </w:tc>
        <w:tc>
          <w:tcPr>
            <w:tcW w:w="1422" w:type="dxa"/>
            <w:tcBorders>
              <w:left w:val="single" w:color="000000" w:themeColor="text1" w:sz="4" w:space="0"/>
              <w:right w:val="single" w:color="000000" w:themeColor="text1" w:sz="4" w:space="0"/>
            </w:tcBorders>
            <w:vAlign w:val="center"/>
          </w:tcPr>
          <w:p w14:paraId="462A7E82">
            <w:pPr>
              <w:spacing w:line="360" w:lineRule="auto"/>
              <w:jc w:val="center"/>
              <w:rPr>
                <w:rFonts w:asciiTheme="minorEastAsia" w:hAnsiTheme="minorEastAsia"/>
                <w:spacing w:val="4"/>
                <w:sz w:val="24"/>
                <w:szCs w:val="24"/>
              </w:rPr>
            </w:pPr>
          </w:p>
        </w:tc>
        <w:tc>
          <w:tcPr>
            <w:tcW w:w="1776" w:type="dxa"/>
            <w:tcBorders>
              <w:left w:val="single" w:color="000000" w:themeColor="text1" w:sz="4" w:space="0"/>
              <w:right w:val="single" w:color="000000" w:themeColor="text1" w:sz="4" w:space="0"/>
            </w:tcBorders>
            <w:vAlign w:val="center"/>
          </w:tcPr>
          <w:p w14:paraId="5ED0F1F7">
            <w:pPr>
              <w:spacing w:line="360" w:lineRule="auto"/>
              <w:jc w:val="center"/>
              <w:rPr>
                <w:rFonts w:asciiTheme="minorEastAsia" w:hAnsiTheme="minorEastAsia"/>
                <w:spacing w:val="4"/>
                <w:sz w:val="24"/>
                <w:szCs w:val="24"/>
              </w:rPr>
            </w:pPr>
          </w:p>
        </w:tc>
        <w:tc>
          <w:tcPr>
            <w:tcW w:w="1776" w:type="dxa"/>
            <w:tcBorders>
              <w:left w:val="single" w:color="000000" w:themeColor="text1" w:sz="4" w:space="0"/>
              <w:right w:val="single" w:color="000000" w:themeColor="text1" w:sz="4" w:space="0"/>
            </w:tcBorders>
            <w:vAlign w:val="center"/>
          </w:tcPr>
          <w:p w14:paraId="7B2C533D">
            <w:pPr>
              <w:spacing w:line="360" w:lineRule="auto"/>
              <w:jc w:val="center"/>
              <w:rPr>
                <w:rFonts w:asciiTheme="minorEastAsia" w:hAnsiTheme="minorEastAsia"/>
                <w:spacing w:val="4"/>
                <w:sz w:val="24"/>
                <w:szCs w:val="24"/>
              </w:rPr>
            </w:pPr>
          </w:p>
        </w:tc>
        <w:tc>
          <w:tcPr>
            <w:tcW w:w="1500" w:type="dxa"/>
            <w:tcBorders>
              <w:left w:val="single" w:color="000000" w:themeColor="text1" w:sz="4" w:space="0"/>
              <w:right w:val="single" w:color="000000" w:themeColor="text1" w:sz="4" w:space="0"/>
            </w:tcBorders>
            <w:vAlign w:val="center"/>
          </w:tcPr>
          <w:p w14:paraId="4655BF89">
            <w:pPr>
              <w:spacing w:line="360" w:lineRule="auto"/>
              <w:jc w:val="center"/>
              <w:rPr>
                <w:rFonts w:asciiTheme="minorEastAsia" w:hAnsiTheme="minorEastAsia"/>
                <w:spacing w:val="4"/>
                <w:sz w:val="24"/>
                <w:szCs w:val="24"/>
              </w:rPr>
            </w:pPr>
          </w:p>
        </w:tc>
        <w:tc>
          <w:tcPr>
            <w:tcW w:w="1605" w:type="dxa"/>
            <w:tcBorders>
              <w:left w:val="single" w:color="000000" w:themeColor="text1" w:sz="4" w:space="0"/>
            </w:tcBorders>
            <w:vAlign w:val="center"/>
          </w:tcPr>
          <w:p w14:paraId="723ED6F3">
            <w:pPr>
              <w:spacing w:line="360" w:lineRule="auto"/>
              <w:jc w:val="center"/>
              <w:rPr>
                <w:rFonts w:asciiTheme="minorEastAsia" w:hAnsiTheme="minorEastAsia"/>
                <w:spacing w:val="4"/>
                <w:sz w:val="24"/>
                <w:szCs w:val="24"/>
              </w:rPr>
            </w:pPr>
          </w:p>
        </w:tc>
      </w:tr>
      <w:tr w14:paraId="3281800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1288" w:type="dxa"/>
            <w:tcBorders>
              <w:right w:val="single" w:color="000000" w:themeColor="text1" w:sz="4" w:space="0"/>
            </w:tcBorders>
            <w:vAlign w:val="center"/>
          </w:tcPr>
          <w:p w14:paraId="669AE8AD">
            <w:pPr>
              <w:spacing w:line="360" w:lineRule="auto"/>
              <w:jc w:val="center"/>
              <w:rPr>
                <w:rFonts w:asciiTheme="minorEastAsia" w:hAnsiTheme="minorEastAsia"/>
                <w:spacing w:val="4"/>
                <w:sz w:val="24"/>
                <w:szCs w:val="24"/>
              </w:rPr>
            </w:pPr>
          </w:p>
        </w:tc>
        <w:tc>
          <w:tcPr>
            <w:tcW w:w="1402" w:type="dxa"/>
            <w:tcBorders>
              <w:left w:val="single" w:color="000000" w:themeColor="text1" w:sz="4" w:space="0"/>
              <w:right w:val="single" w:color="000000" w:themeColor="text1" w:sz="4" w:space="0"/>
            </w:tcBorders>
            <w:vAlign w:val="center"/>
          </w:tcPr>
          <w:p w14:paraId="45E68995">
            <w:pPr>
              <w:spacing w:line="360" w:lineRule="auto"/>
              <w:jc w:val="center"/>
              <w:rPr>
                <w:rFonts w:asciiTheme="minorEastAsia" w:hAnsiTheme="minorEastAsia"/>
                <w:spacing w:val="4"/>
                <w:sz w:val="24"/>
                <w:szCs w:val="24"/>
              </w:rPr>
            </w:pPr>
          </w:p>
        </w:tc>
        <w:tc>
          <w:tcPr>
            <w:tcW w:w="1422" w:type="dxa"/>
            <w:tcBorders>
              <w:left w:val="single" w:color="000000" w:themeColor="text1" w:sz="4" w:space="0"/>
              <w:right w:val="single" w:color="000000" w:themeColor="text1" w:sz="4" w:space="0"/>
            </w:tcBorders>
            <w:vAlign w:val="center"/>
          </w:tcPr>
          <w:p w14:paraId="7DAFACF2">
            <w:pPr>
              <w:spacing w:line="360" w:lineRule="auto"/>
              <w:jc w:val="center"/>
              <w:rPr>
                <w:rFonts w:asciiTheme="minorEastAsia" w:hAnsiTheme="minorEastAsia"/>
                <w:spacing w:val="4"/>
                <w:sz w:val="24"/>
                <w:szCs w:val="24"/>
              </w:rPr>
            </w:pPr>
          </w:p>
        </w:tc>
        <w:tc>
          <w:tcPr>
            <w:tcW w:w="1776" w:type="dxa"/>
            <w:tcBorders>
              <w:left w:val="single" w:color="000000" w:themeColor="text1" w:sz="4" w:space="0"/>
              <w:right w:val="single" w:color="000000" w:themeColor="text1" w:sz="4" w:space="0"/>
            </w:tcBorders>
            <w:vAlign w:val="center"/>
          </w:tcPr>
          <w:p w14:paraId="147EAB48">
            <w:pPr>
              <w:spacing w:line="360" w:lineRule="auto"/>
              <w:jc w:val="center"/>
              <w:rPr>
                <w:rFonts w:asciiTheme="minorEastAsia" w:hAnsiTheme="minorEastAsia"/>
                <w:spacing w:val="4"/>
                <w:sz w:val="24"/>
                <w:szCs w:val="24"/>
              </w:rPr>
            </w:pPr>
          </w:p>
        </w:tc>
        <w:tc>
          <w:tcPr>
            <w:tcW w:w="1776" w:type="dxa"/>
            <w:tcBorders>
              <w:left w:val="single" w:color="000000" w:themeColor="text1" w:sz="4" w:space="0"/>
              <w:right w:val="single" w:color="000000" w:themeColor="text1" w:sz="4" w:space="0"/>
            </w:tcBorders>
            <w:vAlign w:val="center"/>
          </w:tcPr>
          <w:p w14:paraId="674F63DA">
            <w:pPr>
              <w:spacing w:line="360" w:lineRule="auto"/>
              <w:jc w:val="center"/>
              <w:rPr>
                <w:rFonts w:asciiTheme="minorEastAsia" w:hAnsiTheme="minorEastAsia"/>
                <w:spacing w:val="4"/>
                <w:sz w:val="24"/>
                <w:szCs w:val="24"/>
              </w:rPr>
            </w:pPr>
          </w:p>
        </w:tc>
        <w:tc>
          <w:tcPr>
            <w:tcW w:w="1500" w:type="dxa"/>
            <w:tcBorders>
              <w:left w:val="single" w:color="000000" w:themeColor="text1" w:sz="4" w:space="0"/>
              <w:right w:val="single" w:color="000000" w:themeColor="text1" w:sz="4" w:space="0"/>
            </w:tcBorders>
            <w:vAlign w:val="center"/>
          </w:tcPr>
          <w:p w14:paraId="378D43EA">
            <w:pPr>
              <w:spacing w:line="360" w:lineRule="auto"/>
              <w:jc w:val="center"/>
              <w:rPr>
                <w:rFonts w:asciiTheme="minorEastAsia" w:hAnsiTheme="minorEastAsia"/>
                <w:spacing w:val="4"/>
                <w:sz w:val="24"/>
                <w:szCs w:val="24"/>
              </w:rPr>
            </w:pPr>
          </w:p>
        </w:tc>
        <w:tc>
          <w:tcPr>
            <w:tcW w:w="1605" w:type="dxa"/>
            <w:tcBorders>
              <w:left w:val="single" w:color="000000" w:themeColor="text1" w:sz="4" w:space="0"/>
            </w:tcBorders>
            <w:vAlign w:val="center"/>
          </w:tcPr>
          <w:p w14:paraId="187DA6FA">
            <w:pPr>
              <w:spacing w:line="360" w:lineRule="auto"/>
              <w:jc w:val="center"/>
              <w:rPr>
                <w:rFonts w:asciiTheme="minorEastAsia" w:hAnsiTheme="minorEastAsia"/>
                <w:spacing w:val="4"/>
                <w:sz w:val="24"/>
                <w:szCs w:val="24"/>
              </w:rPr>
            </w:pPr>
          </w:p>
        </w:tc>
      </w:tr>
    </w:tbl>
    <w:p w14:paraId="4154EB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ind w:firstLine="656" w:firstLineChars="200"/>
        <w:textAlignment w:val="auto"/>
        <w:rPr>
          <w:rFonts w:hint="eastAsia" w:ascii="仿宋" w:hAnsi="仿宋" w:eastAsia="仿宋"/>
          <w:spacing w:val="4"/>
          <w:sz w:val="32"/>
          <w:szCs w:val="32"/>
          <w:lang w:val="en-US" w:eastAsia="zh-CN"/>
        </w:rPr>
      </w:pPr>
    </w:p>
    <w:p w14:paraId="3E111D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ind w:firstLine="656" w:firstLineChars="200"/>
        <w:textAlignment w:val="auto"/>
        <w:rPr>
          <w:rFonts w:hint="eastAsia" w:ascii="仿宋" w:hAnsi="仿宋" w:eastAsia="仿宋"/>
          <w:spacing w:val="4"/>
          <w:sz w:val="32"/>
          <w:szCs w:val="32"/>
        </w:rPr>
      </w:pPr>
      <w:r>
        <w:rPr>
          <w:rFonts w:hint="eastAsia" w:ascii="仿宋" w:hAnsi="仿宋" w:eastAsia="仿宋"/>
          <w:spacing w:val="4"/>
          <w:sz w:val="32"/>
          <w:szCs w:val="32"/>
        </w:rPr>
        <w:t>公示时间××××年××月××日至××月××日（5个工作日）。公示期间，党员和群众可来电、来信、来访，反映其在理想信念、政治立场、思想作风、工作表现、群众观念、廉洁自律等方面的情况和问题。反映问题应实事求是、客观公正。以个人名义反</w:t>
      </w:r>
      <w:bookmarkStart w:id="0" w:name="_GoBack"/>
      <w:bookmarkEnd w:id="0"/>
      <w:r>
        <w:rPr>
          <w:rFonts w:hint="eastAsia" w:ascii="仿宋" w:hAnsi="仿宋" w:eastAsia="仿宋"/>
          <w:spacing w:val="4"/>
          <w:sz w:val="32"/>
          <w:szCs w:val="32"/>
        </w:rPr>
        <w:t>映问题的，要签署本人真实姓名。××党委（党总支）将对反映人和反映问题严格保密，对反映的问题将作认真调查核实。</w:t>
      </w:r>
    </w:p>
    <w:p w14:paraId="7FD411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ind w:firstLine="656" w:firstLineChars="200"/>
        <w:textAlignment w:val="auto"/>
        <w:rPr>
          <w:rFonts w:hint="eastAsia" w:ascii="仿宋" w:hAnsi="仿宋" w:eastAsia="仿宋"/>
          <w:spacing w:val="4"/>
          <w:sz w:val="32"/>
          <w:szCs w:val="32"/>
        </w:rPr>
      </w:pPr>
      <w:r>
        <w:rPr>
          <w:rFonts w:hint="eastAsia" w:ascii="仿宋" w:hAnsi="仿宋" w:eastAsia="仿宋"/>
          <w:spacing w:val="4"/>
          <w:sz w:val="32"/>
          <w:szCs w:val="32"/>
        </w:rPr>
        <w:t>联系电话：××××××××</w:t>
      </w:r>
    </w:p>
    <w:p w14:paraId="41929D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ind w:firstLine="656" w:firstLineChars="200"/>
        <w:textAlignment w:val="auto"/>
        <w:rPr>
          <w:rFonts w:hint="eastAsia" w:ascii="仿宋" w:hAnsi="仿宋" w:eastAsia="仿宋"/>
          <w:spacing w:val="4"/>
          <w:sz w:val="32"/>
          <w:szCs w:val="32"/>
        </w:rPr>
      </w:pPr>
      <w:r>
        <w:rPr>
          <w:rFonts w:hint="eastAsia" w:ascii="仿宋" w:hAnsi="仿宋" w:eastAsia="仿宋"/>
          <w:spacing w:val="4"/>
          <w:sz w:val="32"/>
          <w:szCs w:val="32"/>
        </w:rPr>
        <w:t>联系邮箱：××××××</w:t>
      </w:r>
    </w:p>
    <w:p w14:paraId="11B0B3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ind w:firstLine="656" w:firstLineChars="200"/>
        <w:textAlignment w:val="auto"/>
        <w:rPr>
          <w:rFonts w:hint="eastAsia" w:ascii="仿宋" w:hAnsi="仿宋" w:eastAsia="仿宋"/>
          <w:spacing w:val="4"/>
          <w:sz w:val="32"/>
          <w:szCs w:val="32"/>
        </w:rPr>
      </w:pPr>
      <w:r>
        <w:rPr>
          <w:rFonts w:hint="eastAsia" w:ascii="仿宋" w:hAnsi="仿宋" w:eastAsia="仿宋"/>
          <w:spacing w:val="4"/>
          <w:sz w:val="32"/>
          <w:szCs w:val="32"/>
        </w:rPr>
        <w:t>联系地址：××××</w:t>
      </w:r>
    </w:p>
    <w:p w14:paraId="279CFB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ind w:firstLine="656" w:firstLineChars="200"/>
        <w:textAlignment w:val="auto"/>
        <w:rPr>
          <w:rFonts w:hint="eastAsia" w:ascii="仿宋" w:hAnsi="仿宋" w:eastAsia="仿宋"/>
          <w:spacing w:val="4"/>
          <w:sz w:val="32"/>
          <w:szCs w:val="32"/>
        </w:rPr>
      </w:pPr>
      <w:r>
        <w:rPr>
          <w:rFonts w:hint="eastAsia" w:ascii="仿宋" w:hAnsi="仿宋" w:eastAsia="仿宋"/>
          <w:spacing w:val="4"/>
          <w:sz w:val="32"/>
          <w:szCs w:val="32"/>
        </w:rPr>
        <w:t>联系人：×××</w:t>
      </w:r>
    </w:p>
    <w:p w14:paraId="109198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ind w:firstLine="656" w:firstLineChars="200"/>
        <w:textAlignment w:val="auto"/>
        <w:rPr>
          <w:rFonts w:hint="eastAsia" w:ascii="仿宋" w:hAnsi="仿宋" w:eastAsia="仿宋"/>
          <w:spacing w:val="4"/>
          <w:sz w:val="32"/>
          <w:szCs w:val="32"/>
        </w:rPr>
      </w:pPr>
      <w:r>
        <w:rPr>
          <w:rFonts w:hint="eastAsia" w:ascii="仿宋" w:hAnsi="仿宋" w:eastAsia="仿宋"/>
          <w:spacing w:val="4"/>
          <w:sz w:val="32"/>
          <w:szCs w:val="32"/>
        </w:rPr>
        <w:t>（注：以上联系信息应为</w:t>
      </w:r>
      <w:r>
        <w:rPr>
          <w:rFonts w:hint="eastAsia" w:ascii="仿宋" w:hAnsi="仿宋" w:eastAsia="仿宋"/>
          <w:spacing w:val="4"/>
          <w:sz w:val="32"/>
          <w:szCs w:val="32"/>
          <w:lang w:eastAsia="zh-CN"/>
        </w:rPr>
        <w:t>二级党组织</w:t>
      </w:r>
      <w:r>
        <w:rPr>
          <w:rFonts w:hint="eastAsia" w:ascii="仿宋" w:hAnsi="仿宋" w:eastAsia="仿宋"/>
          <w:spacing w:val="4"/>
          <w:sz w:val="32"/>
          <w:szCs w:val="32"/>
        </w:rPr>
        <w:t>书记、副书记或组织员）</w:t>
      </w:r>
    </w:p>
    <w:p w14:paraId="4002F755">
      <w:pPr>
        <w:ind w:firstLine="672"/>
        <w:rPr>
          <w:rFonts w:hint="eastAsia" w:ascii="仿宋" w:hAnsi="仿宋" w:eastAsia="仿宋"/>
          <w:spacing w:val="4"/>
          <w:sz w:val="32"/>
          <w:szCs w:val="32"/>
        </w:rPr>
      </w:pPr>
    </w:p>
    <w:p w14:paraId="0F6CD09D">
      <w:pPr>
        <w:adjustRightInd w:val="0"/>
        <w:snapToGrid w:val="0"/>
        <w:spacing w:before="120" w:line="560" w:lineRule="exact"/>
        <w:rPr>
          <w:rFonts w:ascii="Times New Roman" w:hAnsi="Times New Roman" w:eastAsia="仿宋" w:cs="仿宋"/>
          <w:sz w:val="30"/>
          <w:szCs w:val="30"/>
        </w:rPr>
      </w:pPr>
    </w:p>
    <w:p w14:paraId="3B9EEF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56" w:firstLineChars="200"/>
        <w:jc w:val="right"/>
        <w:textAlignment w:val="auto"/>
        <w:rPr>
          <w:rFonts w:hint="eastAsia" w:ascii="仿宋" w:hAnsi="仿宋" w:eastAsia="仿宋"/>
          <w:spacing w:val="4"/>
          <w:sz w:val="32"/>
          <w:szCs w:val="32"/>
        </w:rPr>
      </w:pPr>
      <w:r>
        <w:rPr>
          <w:rFonts w:hint="eastAsia" w:ascii="仿宋" w:hAnsi="仿宋" w:eastAsia="仿宋"/>
          <w:spacing w:val="4"/>
          <w:sz w:val="32"/>
          <w:szCs w:val="32"/>
        </w:rPr>
        <w:t xml:space="preserve">            ××</w:t>
      </w:r>
      <w:r>
        <w:rPr>
          <w:rFonts w:hint="eastAsia" w:ascii="仿宋" w:hAnsi="仿宋" w:eastAsia="仿宋"/>
          <w:spacing w:val="4"/>
          <w:sz w:val="32"/>
          <w:szCs w:val="32"/>
          <w:lang w:eastAsia="zh-CN"/>
        </w:rPr>
        <w:t>党委</w:t>
      </w:r>
      <w:r>
        <w:rPr>
          <w:rFonts w:hint="eastAsia" w:ascii="仿宋" w:hAnsi="仿宋" w:eastAsia="仿宋"/>
          <w:spacing w:val="4"/>
          <w:sz w:val="32"/>
          <w:szCs w:val="32"/>
        </w:rPr>
        <w:t>（</w:t>
      </w:r>
      <w:r>
        <w:rPr>
          <w:rFonts w:hint="eastAsia" w:ascii="仿宋" w:hAnsi="仿宋" w:eastAsia="仿宋"/>
          <w:spacing w:val="4"/>
          <w:sz w:val="32"/>
          <w:szCs w:val="32"/>
          <w:lang w:eastAsia="zh-CN"/>
        </w:rPr>
        <w:t>党总支</w:t>
      </w:r>
      <w:r>
        <w:rPr>
          <w:rFonts w:hint="eastAsia" w:ascii="仿宋" w:hAnsi="仿宋" w:eastAsia="仿宋"/>
          <w:spacing w:val="4"/>
          <w:sz w:val="32"/>
          <w:szCs w:val="32"/>
        </w:rPr>
        <w:t>）</w:t>
      </w:r>
    </w:p>
    <w:p w14:paraId="5014906A">
      <w:pPr>
        <w:jc w:val="right"/>
      </w:pPr>
      <w:r>
        <w:rPr>
          <w:rFonts w:hint="eastAsia" w:ascii="仿宋" w:hAnsi="仿宋" w:eastAsia="仿宋"/>
          <w:spacing w:val="4"/>
          <w:sz w:val="32"/>
          <w:szCs w:val="32"/>
        </w:rPr>
        <w:t>年    月    日</w:t>
      </w:r>
    </w:p>
    <w:sectPr>
      <w:footerReference r:id="rId3" w:type="default"/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Yu Mincho">
    <w:altName w:val="MS Gothic"/>
    <w:panose1 w:val="00000000000000000000"/>
    <w:charset w:val="80"/>
    <w:family w:val="roman"/>
    <w:pitch w:val="default"/>
    <w:sig w:usb0="00000000" w:usb1="00000000" w:usb2="00000012" w:usb3="00000000" w:csb0="0002009F" w:csb1="00000000"/>
  </w:font>
  <w:font w:name="MS Gothic">
    <w:panose1 w:val="020B0609070205080204"/>
    <w:charset w:val="80"/>
    <w:family w:val="auto"/>
    <w:pitch w:val="default"/>
    <w:sig w:usb0="E00002FF" w:usb1="6AC7FDFB" w:usb2="00000012" w:usb3="00000000" w:csb0="4002009F" w:csb1="DFD7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BF51AF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84569F3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84569F3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dkZjk4ZmZmNmUwMGU5NjExODcyY2YxZjM5MTg3MzYifQ=="/>
  </w:docVars>
  <w:rsids>
    <w:rsidRoot w:val="00000000"/>
    <w:rsid w:val="03653B00"/>
    <w:rsid w:val="0A7B7449"/>
    <w:rsid w:val="0A9A1910"/>
    <w:rsid w:val="19A51887"/>
    <w:rsid w:val="27C90B7E"/>
    <w:rsid w:val="2CF05BD8"/>
    <w:rsid w:val="44A522E0"/>
    <w:rsid w:val="6AA47B81"/>
    <w:rsid w:val="754D0B9E"/>
    <w:rsid w:val="7CD5357E"/>
    <w:rsid w:val="7D0441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9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autoRedefine/>
    <w:semiHidden/>
    <w:qFormat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widowControl/>
      <w:tabs>
        <w:tab w:val="center" w:pos="4153"/>
        <w:tab w:val="right" w:pos="8306"/>
      </w:tabs>
      <w:snapToGrid w:val="0"/>
      <w:spacing w:after="160"/>
      <w:jc w:val="left"/>
    </w:pPr>
    <w:rPr>
      <w:rFonts w:eastAsia="Yu Mincho"/>
      <w:kern w:val="0"/>
      <w:sz w:val="18"/>
      <w:szCs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99"/>
    <w:rPr>
      <w:rFonts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363</Words>
  <Characters>363</Characters>
  <Lines>0</Lines>
  <Paragraphs>0</Paragraphs>
  <TotalTime>0</TotalTime>
  <ScaleCrop>false</ScaleCrop>
  <LinksUpToDate>false</LinksUpToDate>
  <CharactersWithSpaces>383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2024-04-01T08:07:00Z</dcterms:created>
  <dc:creator>Administrator.SHUPL-20191204R</dc:creator>
  <cp:lastModifiedBy>陆琼燕</cp:lastModifiedBy>
  <dcterms:modified xsi:type="dcterms:W3CDTF">2026-09-24T07:16:26Z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6435AD753A7D48BE85194B46DA3E001F_12</vt:lpwstr>
  </property>
  <property fmtid="{D5CDD505-2E9C-101B-9397-08002B2CF9AE}" pid="4" name="KSOTemplateDocerSaveRecord">
    <vt:lpwstr>eyJoZGlkIjoiODdkZjk4ZmZmNmUwMGU5NjExODcyY2YxZjM5MTg3MzYiLCJ1c2VySWQiOiI3MTMxMDkxNTIifQ==</vt:lpwstr>
  </property>
</Properties>
</file>